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745" w:rsidRDefault="00C23183">
      <w:pPr>
        <w:spacing w:after="115"/>
        <w:ind w:left="946" w:right="0" w:hanging="10"/>
        <w:jc w:val="left"/>
      </w:pPr>
      <w:r>
        <w:rPr>
          <w:b/>
        </w:rPr>
        <w:t xml:space="preserve">Формирование функциональной грамотности на уроках биологии и химии </w:t>
      </w:r>
    </w:p>
    <w:p w:rsidR="00F80745" w:rsidRDefault="00C23183">
      <w:pPr>
        <w:spacing w:line="379" w:lineRule="auto"/>
        <w:ind w:left="-15" w:right="4"/>
      </w:pPr>
      <w:r>
        <w:t xml:space="preserve">Современная школа – </w:t>
      </w:r>
      <w:r>
        <w:t xml:space="preserve">это частица жизни, где ученик готовится не только к будущему, но и воспитывается жизнью, он учится решать любые проблемы, учится превращать информацию в знания, а знания применять на практике.  </w:t>
      </w:r>
    </w:p>
    <w:p w:rsidR="00F80745" w:rsidRDefault="00C23183">
      <w:pPr>
        <w:spacing w:line="398" w:lineRule="auto"/>
        <w:ind w:left="-15" w:right="4"/>
      </w:pPr>
      <w:r>
        <w:t>Но реальность такова, что детям часто приходится сталкиваться</w:t>
      </w:r>
      <w:r>
        <w:t xml:space="preserve"> с ситуациями, которые требуют особого внимания. </w:t>
      </w:r>
    </w:p>
    <w:p w:rsidR="00F80745" w:rsidRDefault="00C23183">
      <w:pPr>
        <w:spacing w:after="157"/>
        <w:ind w:left="10" w:right="-9" w:hanging="10"/>
        <w:jc w:val="right"/>
      </w:pPr>
      <w:r>
        <w:t xml:space="preserve">Часто ли нас обманывают? А если я скажу, что обманывают нас каждый день? </w:t>
      </w:r>
    </w:p>
    <w:p w:rsidR="00F80745" w:rsidRDefault="00C23183">
      <w:pPr>
        <w:spacing w:after="128"/>
        <w:ind w:left="-15" w:right="4" w:firstLine="0"/>
      </w:pPr>
      <w:r>
        <w:t xml:space="preserve">Иногда непредумышленно…, а иногда и злонамеренно. </w:t>
      </w:r>
    </w:p>
    <w:p w:rsidR="00F80745" w:rsidRDefault="00C23183">
      <w:pPr>
        <w:spacing w:after="158"/>
        <w:ind w:left="-15" w:right="4" w:firstLine="0"/>
      </w:pPr>
      <w:r>
        <w:t>СЛАЙД 2</w:t>
      </w:r>
      <w:r>
        <w:rPr>
          <w:rFonts w:ascii="Calibri" w:eastAsia="Calibri" w:hAnsi="Calibri" w:cs="Calibri"/>
        </w:rPr>
        <w:t xml:space="preserve"> </w:t>
      </w:r>
    </w:p>
    <w:p w:rsidR="00F80745" w:rsidRDefault="00C23183">
      <w:pPr>
        <w:spacing w:after="56" w:line="321" w:lineRule="auto"/>
        <w:ind w:left="-15" w:right="4" w:firstLine="0"/>
      </w:pPr>
      <w:r>
        <w:t>Иногда обман не несет опасности, а нередко бьет по нашему кошельку или д</w:t>
      </w:r>
      <w:r>
        <w:t>аже вредит нашему здоровью.</w:t>
      </w:r>
      <w:r>
        <w:rPr>
          <w:rFonts w:ascii="Calibri" w:eastAsia="Calibri" w:hAnsi="Calibri" w:cs="Calibri"/>
          <w:sz w:val="28"/>
        </w:rPr>
        <w:t xml:space="preserve"> </w:t>
      </w:r>
    </w:p>
    <w:p w:rsidR="00F80745" w:rsidRDefault="00C23183">
      <w:pPr>
        <w:tabs>
          <w:tab w:val="center" w:pos="6723"/>
        </w:tabs>
        <w:spacing w:after="115"/>
        <w:ind w:left="-15" w:right="0" w:firstLine="0"/>
        <w:jc w:val="left"/>
      </w:pPr>
      <w:r>
        <w:t xml:space="preserve">Начну с безобидного обмана. </w:t>
      </w:r>
      <w:r>
        <w:tab/>
      </w:r>
      <w:r>
        <w:rPr>
          <w:sz w:val="28"/>
        </w:rPr>
        <w:t xml:space="preserve"> </w:t>
      </w:r>
    </w:p>
    <w:p w:rsidR="00F80745" w:rsidRDefault="00C23183">
      <w:pPr>
        <w:spacing w:after="108"/>
        <w:ind w:left="-15" w:right="4" w:firstLine="0"/>
      </w:pPr>
      <w:r>
        <w:t>СЛАЙД 3</w:t>
      </w:r>
      <w:r>
        <w:rPr>
          <w:rFonts w:ascii="Calibri" w:eastAsia="Calibri" w:hAnsi="Calibri" w:cs="Calibri"/>
          <w:sz w:val="28"/>
        </w:rPr>
        <w:t xml:space="preserve"> </w:t>
      </w:r>
    </w:p>
    <w:p w:rsidR="00F80745" w:rsidRDefault="00C23183">
      <w:pPr>
        <w:spacing w:line="360" w:lineRule="auto"/>
        <w:ind w:left="-15" w:right="4"/>
      </w:pPr>
      <w:r>
        <w:t xml:space="preserve">Это картинка на шкафчике мой дочери </w:t>
      </w:r>
      <w:bookmarkStart w:id="0" w:name="_GoBack"/>
      <w:bookmarkEnd w:id="0"/>
      <w:r>
        <w:t xml:space="preserve">в детском саду. Вам ничего не кажется неправдоподобным в этом рисунке? Да, нам с детства внушают, что домовитые ежи собирают яблоки, грибы и несут их на своих иголках в </w:t>
      </w:r>
      <w:proofErr w:type="spellStart"/>
      <w:r>
        <w:t>кладовочку</w:t>
      </w:r>
      <w:proofErr w:type="spellEnd"/>
      <w:r>
        <w:t>, чтобы обеспечить себе сытую жизнь на зи</w:t>
      </w:r>
      <w:r>
        <w:t xml:space="preserve">му. </w:t>
      </w:r>
      <w:r>
        <w:rPr>
          <w:sz w:val="28"/>
        </w:rPr>
        <w:t xml:space="preserve"> </w:t>
      </w:r>
    </w:p>
    <w:p w:rsidR="00F80745" w:rsidRDefault="00C23183">
      <w:pPr>
        <w:spacing w:after="185"/>
        <w:ind w:left="-15" w:right="4" w:firstLine="0"/>
      </w:pPr>
      <w:r>
        <w:t>СЛАЙД 4</w:t>
      </w:r>
      <w:r>
        <w:rPr>
          <w:rFonts w:ascii="Calibri" w:eastAsia="Calibri" w:hAnsi="Calibri" w:cs="Calibri"/>
          <w:sz w:val="28"/>
        </w:rPr>
        <w:t xml:space="preserve"> </w:t>
      </w:r>
    </w:p>
    <w:p w:rsidR="00F80745" w:rsidRDefault="00C23183">
      <w:pPr>
        <w:spacing w:after="199"/>
        <w:ind w:left="361" w:right="4" w:firstLine="0"/>
      </w:pPr>
      <w:r>
        <w:t>Есть, по крайней мере, три причины не доверять этому расхожему мнению:</w:t>
      </w:r>
      <w:r>
        <w:rPr>
          <w:sz w:val="28"/>
        </w:rPr>
        <w:t xml:space="preserve"> </w:t>
      </w:r>
    </w:p>
    <w:p w:rsidR="00F80745" w:rsidRDefault="00C23183">
      <w:pPr>
        <w:numPr>
          <w:ilvl w:val="0"/>
          <w:numId w:val="1"/>
        </w:numPr>
        <w:spacing w:after="65" w:line="341" w:lineRule="auto"/>
        <w:ind w:right="4" w:hanging="360"/>
      </w:pPr>
      <w:r>
        <w:t>Ежи – это плотоядные животные, они предпочтут сладкому фрукту лягушку, дождевого червя, не побрезгуют улиткой.</w:t>
      </w:r>
      <w:r>
        <w:rPr>
          <w:rFonts w:ascii="Calibri" w:eastAsia="Calibri" w:hAnsi="Calibri" w:cs="Calibri"/>
          <w:sz w:val="28"/>
        </w:rPr>
        <w:t xml:space="preserve"> </w:t>
      </w:r>
    </w:p>
    <w:p w:rsidR="00F80745" w:rsidRDefault="00C23183">
      <w:pPr>
        <w:numPr>
          <w:ilvl w:val="0"/>
          <w:numId w:val="1"/>
        </w:numPr>
        <w:spacing w:after="197"/>
        <w:ind w:right="4" w:hanging="360"/>
      </w:pPr>
      <w:r>
        <w:t>Иголки ежа не такие твердые, чтобы проткнуть спелое яблок</w:t>
      </w:r>
      <w:r>
        <w:t>о.</w:t>
      </w:r>
      <w:r>
        <w:rPr>
          <w:sz w:val="28"/>
        </w:rPr>
        <w:t xml:space="preserve"> </w:t>
      </w:r>
    </w:p>
    <w:p w:rsidR="00F80745" w:rsidRDefault="00C23183">
      <w:pPr>
        <w:numPr>
          <w:ilvl w:val="0"/>
          <w:numId w:val="1"/>
        </w:numPr>
        <w:spacing w:line="374" w:lineRule="auto"/>
        <w:ind w:right="4" w:hanging="360"/>
      </w:pPr>
      <w:r>
        <w:t>Ежам вовсе не нужны запасы на зиму, зимой они спят. Спят сладким сном с ноября по апрель, расходуя при этом запасы жирка.</w:t>
      </w:r>
      <w:r>
        <w:rPr>
          <w:sz w:val="28"/>
        </w:rPr>
        <w:t xml:space="preserve"> </w:t>
      </w:r>
    </w:p>
    <w:p w:rsidR="00F80745" w:rsidRDefault="00C23183">
      <w:pPr>
        <w:spacing w:line="361" w:lineRule="auto"/>
        <w:ind w:left="-15" w:right="4" w:firstLine="361"/>
      </w:pPr>
      <w:r>
        <w:t xml:space="preserve">Для меня, как биолога, картинка на шкафчике моего ребенка – это как красная тряпка для быка. </w:t>
      </w:r>
      <w:r>
        <w:rPr>
          <w:sz w:val="28"/>
        </w:rPr>
        <w:t xml:space="preserve"> </w:t>
      </w:r>
    </w:p>
    <w:p w:rsidR="00F80745" w:rsidRDefault="00C23183">
      <w:pPr>
        <w:spacing w:after="108"/>
        <w:ind w:left="-15" w:right="4" w:firstLine="0"/>
      </w:pPr>
      <w:r>
        <w:t>СЛАЙД 5</w:t>
      </w:r>
      <w:r>
        <w:rPr>
          <w:rFonts w:ascii="Calibri" w:eastAsia="Calibri" w:hAnsi="Calibri" w:cs="Calibri"/>
          <w:sz w:val="28"/>
        </w:rPr>
        <w:t xml:space="preserve"> </w:t>
      </w:r>
    </w:p>
    <w:p w:rsidR="00F80745" w:rsidRDefault="00C23183">
      <w:pPr>
        <w:spacing w:line="382" w:lineRule="auto"/>
        <w:ind w:left="-15" w:right="4"/>
      </w:pPr>
      <w:r>
        <w:t>Впрочем, с красной тряпко</w:t>
      </w:r>
      <w:r>
        <w:t xml:space="preserve">й я тоже погорячилась! Привлекает внимание быка на корриде не красная </w:t>
      </w:r>
      <w:proofErr w:type="spellStart"/>
      <w:r>
        <w:t>мулета</w:t>
      </w:r>
      <w:proofErr w:type="spellEnd"/>
      <w:r>
        <w:t xml:space="preserve"> матадора, а быстрое мелькание предмета перед глазами. </w:t>
      </w:r>
      <w:r>
        <w:rPr>
          <w:sz w:val="28"/>
        </w:rPr>
        <w:t xml:space="preserve"> </w:t>
      </w:r>
      <w:r>
        <w:t xml:space="preserve"> А чем педагогу привлечь внимание своих учеников. Ведь часто темы, изучаемые на уроках, скучны и оторваны от жизни. И каждый</w:t>
      </w:r>
      <w:r>
        <w:t xml:space="preserve"> из нас хоть раз да слышал вопросы учеников: «Где эти знания мне пригодятся в жизни?», «Зачем мне все это надо?»    </w:t>
      </w:r>
    </w:p>
    <w:p w:rsidR="00F80745" w:rsidRDefault="00C23183">
      <w:pPr>
        <w:ind w:left="-15" w:right="4" w:firstLine="0"/>
      </w:pPr>
      <w:r>
        <w:lastRenderedPageBreak/>
        <w:t xml:space="preserve">СЛАЙД 6 </w:t>
      </w:r>
    </w:p>
    <w:p w:rsidR="00F80745" w:rsidRDefault="00C23183">
      <w:pPr>
        <w:spacing w:after="110"/>
        <w:ind w:left="-15" w:right="4" w:firstLine="0"/>
      </w:pPr>
      <w:r>
        <w:t>Приведу примеры заданий, которые помогут детям понять, зачем.</w:t>
      </w:r>
      <w:r>
        <w:rPr>
          <w:sz w:val="28"/>
        </w:rPr>
        <w:t xml:space="preserve"> </w:t>
      </w:r>
    </w:p>
    <w:p w:rsidR="00F80745" w:rsidRDefault="00C23183">
      <w:pPr>
        <w:ind w:left="-15" w:right="4" w:firstLine="0"/>
      </w:pPr>
      <w:r>
        <w:t xml:space="preserve">СЛАЙД 7 </w:t>
      </w:r>
    </w:p>
    <w:p w:rsidR="00F80745" w:rsidRDefault="00C23183">
      <w:pPr>
        <w:spacing w:after="157"/>
        <w:ind w:right="0" w:firstLine="0"/>
        <w:jc w:val="left"/>
      </w:pPr>
      <w:r>
        <w:t xml:space="preserve"> </w:t>
      </w:r>
    </w:p>
    <w:p w:rsidR="00F80745" w:rsidRDefault="00C23183">
      <w:pPr>
        <w:spacing w:after="147"/>
        <w:ind w:left="711" w:right="4" w:firstLine="0"/>
      </w:pPr>
      <w:r>
        <w:t xml:space="preserve">1. Итак, первый пример. </w:t>
      </w:r>
    </w:p>
    <w:p w:rsidR="00F80745" w:rsidRDefault="00C23183">
      <w:pPr>
        <w:spacing w:after="115"/>
        <w:ind w:left="-15" w:right="4" w:firstLine="0"/>
      </w:pPr>
      <w:r>
        <w:t xml:space="preserve">СЛАЙД 8 </w:t>
      </w:r>
    </w:p>
    <w:p w:rsidR="00F80745" w:rsidRDefault="00C23183">
      <w:pPr>
        <w:spacing w:line="398" w:lineRule="auto"/>
        <w:ind w:left="-15" w:right="4"/>
      </w:pPr>
      <w:r>
        <w:t xml:space="preserve">Маркетологами часто используется такая уловка, как шампунь для волос с витаминами. Но помогает ли он? </w:t>
      </w:r>
    </w:p>
    <w:p w:rsidR="00F80745" w:rsidRDefault="00C23183">
      <w:pPr>
        <w:spacing w:line="368" w:lineRule="auto"/>
        <w:ind w:left="-15" w:right="4"/>
      </w:pPr>
      <w:r>
        <w:t>К сожалению, наш волос не способен впитать нанесенные снаружи витамины, вообще, они не имеют ни кровеносных, ни нервных окончаний (иначе мы бы истекали к</w:t>
      </w:r>
      <w:r>
        <w:t>ровью и кричали от боли при стрижке). И как только волос вышел из волосяной луковицы, то он скорее уже мертв, чем жив. Поэтому подкрепить витаминами волос можно только изнутри организма. А вот для кожи головы такие средства будут полезны, так как поры кожи</w:t>
      </w:r>
      <w:r>
        <w:t xml:space="preserve"> больше, чем размеры молекул этих веществ.</w:t>
      </w:r>
      <w:r>
        <w:rPr>
          <w:sz w:val="28"/>
        </w:rPr>
        <w:t xml:space="preserve"> </w:t>
      </w:r>
    </w:p>
    <w:p w:rsidR="00F80745" w:rsidRDefault="00C23183">
      <w:pPr>
        <w:spacing w:line="391" w:lineRule="auto"/>
        <w:ind w:left="-15" w:right="4" w:firstLine="0"/>
      </w:pPr>
      <w:r>
        <w:t xml:space="preserve">  Где, я использую такое задание? Конечно же, на уроке биологии в 8 классе при изучении темы «Кожа».   </w:t>
      </w:r>
    </w:p>
    <w:p w:rsidR="00F80745" w:rsidRDefault="00C23183">
      <w:pPr>
        <w:spacing w:line="367" w:lineRule="auto"/>
        <w:ind w:left="-15" w:right="4"/>
      </w:pPr>
      <w:r>
        <w:t>Мне нравятся слова Сергея Лукьяненко «Вся информация мира — это сплетни. Если умеешь их слушать, то можно на</w:t>
      </w:r>
      <w:r>
        <w:t>учиться и вычленять истину».</w:t>
      </w:r>
      <w:r>
        <w:rPr>
          <w:sz w:val="28"/>
        </w:rPr>
        <w:t xml:space="preserve"> </w:t>
      </w:r>
    </w:p>
    <w:p w:rsidR="00F80745" w:rsidRDefault="00C23183">
      <w:pPr>
        <w:spacing w:line="388" w:lineRule="auto"/>
        <w:ind w:left="-15" w:right="4"/>
      </w:pPr>
      <w:r>
        <w:t xml:space="preserve">В современном информационном пространстве наши ученики зачастую «ловят» информацию, значимую для педагогов, быстрее, чем сами педагоги.  Это публикации в Интернете, блогах, рекламных роликах.  К сожалению, изобилие информации </w:t>
      </w:r>
      <w:r>
        <w:t xml:space="preserve">не гарантирует ее достоверности. </w:t>
      </w:r>
      <w:r>
        <w:rPr>
          <w:color w:val="FF0000"/>
        </w:rPr>
        <w:t xml:space="preserve"> </w:t>
      </w:r>
      <w:r>
        <w:t>Но на основе такой информации творческий педагог может составить задания для уроков, которые будут направлены на формирование ФГ.</w:t>
      </w:r>
      <w:r>
        <w:rPr>
          <w:color w:val="FF0000"/>
        </w:rPr>
        <w:t xml:space="preserve"> </w:t>
      </w:r>
    </w:p>
    <w:p w:rsidR="00F80745" w:rsidRDefault="00C23183">
      <w:pPr>
        <w:spacing w:after="29" w:line="394" w:lineRule="auto"/>
        <w:ind w:left="-15" w:right="4"/>
      </w:pPr>
      <w:r>
        <w:t xml:space="preserve">Например, на уроке биологии по теме «Пищеварительная система человека» я использую вот этот всем знакомый ролик из рекламы препарата </w:t>
      </w:r>
      <w:proofErr w:type="spellStart"/>
      <w:r>
        <w:t>Мезим</w:t>
      </w:r>
      <w:proofErr w:type="spellEnd"/>
      <w:r>
        <w:t xml:space="preserve">. </w:t>
      </w:r>
    </w:p>
    <w:p w:rsidR="00F80745" w:rsidRDefault="00C23183">
      <w:pPr>
        <w:spacing w:after="73"/>
        <w:ind w:left="-15" w:right="4" w:firstLine="0"/>
      </w:pPr>
      <w:r>
        <w:t>СЛАЙД 9</w:t>
      </w:r>
      <w:r>
        <w:rPr>
          <w:sz w:val="28"/>
        </w:rPr>
        <w:t xml:space="preserve"> </w:t>
      </w:r>
    </w:p>
    <w:p w:rsidR="00F80745" w:rsidRDefault="00C23183">
      <w:pPr>
        <w:spacing w:line="367" w:lineRule="auto"/>
        <w:ind w:left="-15" w:right="4"/>
      </w:pPr>
      <w:r>
        <w:t>Его можно использовать и на этапе мотивации: а что же такое ферменты, где они вырабатываются, какое значение имеют? И на этапе закрепления знаний: а безопасен ли бесконтрольный прием ферментативных препаратов? И на этапе применения знаний в измененной ситу</w:t>
      </w:r>
      <w:r>
        <w:t xml:space="preserve">ации: Чем опасно переедание? Какие существуют меры профилактики заболеваний ЖКТ и т. д.) Анализируя задание, мы с ребятами делаем вывод, что при неправильном использовании </w:t>
      </w:r>
      <w:proofErr w:type="spellStart"/>
      <w:r>
        <w:t>Мезима</w:t>
      </w:r>
      <w:proofErr w:type="spellEnd"/>
      <w:r>
        <w:t xml:space="preserve"> проявляются его побочные действия — расстройство перистальтики, тошнота и рво</w:t>
      </w:r>
      <w:r>
        <w:t xml:space="preserve">та. Нерациональному применению препарата способствует </w:t>
      </w:r>
      <w:r>
        <w:lastRenderedPageBreak/>
        <w:t xml:space="preserve">навязчивая телевизионная реклама, предлагающая употреблять лекарственное средство для улучшения пищеварения. При постоянном приеме </w:t>
      </w:r>
      <w:proofErr w:type="spellStart"/>
      <w:r>
        <w:t>Мезима</w:t>
      </w:r>
      <w:proofErr w:type="spellEnd"/>
      <w:r>
        <w:t xml:space="preserve"> поджелудочная железа снижает выработку собственных ферментов. По</w:t>
      </w:r>
      <w:r>
        <w:t>этому после отмены таблеток у человека возникают серьезные проблемы с перевариванием продуктов питания.</w:t>
      </w:r>
      <w:r>
        <w:rPr>
          <w:i/>
        </w:rPr>
        <w:t xml:space="preserve"> </w:t>
      </w:r>
    </w:p>
    <w:p w:rsidR="00F80745" w:rsidRDefault="00C23183">
      <w:pPr>
        <w:spacing w:line="393" w:lineRule="auto"/>
        <w:ind w:left="-15" w:right="4"/>
      </w:pPr>
      <w:r>
        <w:t>2. Приведу еще несколько примеров рекламных уловок, которые могут побудить человека, не способного критически мыслить, заплатить большие деньги за обыч</w:t>
      </w:r>
      <w:r>
        <w:t xml:space="preserve">ный товар. СЛАЙД 10 </w:t>
      </w:r>
    </w:p>
    <w:p w:rsidR="00F80745" w:rsidRDefault="00C23183">
      <w:pPr>
        <w:spacing w:line="384" w:lineRule="auto"/>
        <w:ind w:left="-15" w:right="4"/>
      </w:pPr>
      <w:r>
        <w:t xml:space="preserve">  Встречайте! Соль без ГМО, но ведь поваренная соль – это неорганическое вещество, и в ней в принципе неоткуда взяться </w:t>
      </w:r>
      <w:proofErr w:type="spellStart"/>
      <w:r>
        <w:t>генномодифицированным</w:t>
      </w:r>
      <w:proofErr w:type="spellEnd"/>
      <w:r>
        <w:t xml:space="preserve"> организмам. Задание, построенное на основе этой этикетки, можно использовать на уроке биологии</w:t>
      </w:r>
      <w:r>
        <w:t xml:space="preserve"> в разделе «Генетика» или на уроке химии в разделе «Щелочные металлы и их соединения». </w:t>
      </w:r>
    </w:p>
    <w:p w:rsidR="00F80745" w:rsidRDefault="00C23183">
      <w:pPr>
        <w:shd w:val="clear" w:color="auto" w:fill="FBFBFB"/>
        <w:spacing w:after="158"/>
        <w:ind w:left="-5" w:right="0" w:hanging="10"/>
      </w:pPr>
      <w:r>
        <w:t xml:space="preserve">СЛАЙД 11 </w:t>
      </w:r>
    </w:p>
    <w:p w:rsidR="00F80745" w:rsidRDefault="00C23183">
      <w:pPr>
        <w:shd w:val="clear" w:color="auto" w:fill="FBFBFB"/>
        <w:spacing w:after="160"/>
        <w:ind w:left="-15" w:right="0" w:firstLine="0"/>
        <w:jc w:val="right"/>
      </w:pPr>
      <w:r>
        <w:t xml:space="preserve">Еще один герой рекламы: растительное масло без холестерина.  В чем здесь подвох? </w:t>
      </w:r>
    </w:p>
    <w:p w:rsidR="00F80745" w:rsidRDefault="00C23183">
      <w:pPr>
        <w:shd w:val="clear" w:color="auto" w:fill="FBFBFB"/>
        <w:spacing w:after="158"/>
        <w:ind w:left="-5" w:right="0" w:hanging="10"/>
      </w:pPr>
      <w:r>
        <w:t xml:space="preserve">СЛАЙД 12 </w:t>
      </w:r>
    </w:p>
    <w:p w:rsidR="00F80745" w:rsidRDefault="00C23183">
      <w:pPr>
        <w:shd w:val="clear" w:color="auto" w:fill="FBFBFB"/>
        <w:spacing w:after="0" w:line="398" w:lineRule="auto"/>
        <w:ind w:left="-15" w:right="0" w:firstLine="711"/>
      </w:pPr>
      <w:r>
        <w:t>Действительно, растительные продукты не содержат холестерин.  В ни</w:t>
      </w:r>
      <w:r>
        <w:t xml:space="preserve">х содержится его аналог — </w:t>
      </w:r>
      <w:proofErr w:type="spellStart"/>
      <w:r>
        <w:t>ситостерин</w:t>
      </w:r>
      <w:proofErr w:type="spellEnd"/>
      <w:r>
        <w:t xml:space="preserve">, который оказывает наоборот, нормализующее действие на липидный обмен. Эта этикетка пригодиться при изучении темы Липиды на уроках и химии, и биологии.  </w:t>
      </w:r>
    </w:p>
    <w:p w:rsidR="00F80745" w:rsidRDefault="00C23183">
      <w:pPr>
        <w:shd w:val="clear" w:color="auto" w:fill="FBFBFB"/>
        <w:spacing w:after="115"/>
        <w:ind w:left="-5" w:right="0" w:hanging="10"/>
      </w:pPr>
      <w:r>
        <w:t xml:space="preserve">СЛАЙД 13 </w:t>
      </w:r>
    </w:p>
    <w:p w:rsidR="00F80745" w:rsidRDefault="00C23183">
      <w:pPr>
        <w:spacing w:after="42" w:line="378" w:lineRule="auto"/>
        <w:ind w:left="-15" w:right="4"/>
      </w:pPr>
      <w:r>
        <w:t xml:space="preserve">Такие задания позволяют мне научить учеников критически относится к информации, в частности, к рекламе и способствуют формированию таких умений, составляющих понятие естественнонаучной грамотности, как </w:t>
      </w:r>
    </w:p>
    <w:p w:rsidR="00F80745" w:rsidRDefault="00C23183">
      <w:pPr>
        <w:numPr>
          <w:ilvl w:val="0"/>
          <w:numId w:val="2"/>
        </w:numPr>
        <w:spacing w:after="136"/>
        <w:ind w:left="1432" w:right="4" w:hanging="361"/>
      </w:pPr>
      <w:r>
        <w:t>оценивать c научной точки зрения аргументы из различн</w:t>
      </w:r>
      <w:r>
        <w:t xml:space="preserve">ых источников </w:t>
      </w:r>
    </w:p>
    <w:p w:rsidR="00F80745" w:rsidRDefault="00C23183">
      <w:pPr>
        <w:numPr>
          <w:ilvl w:val="0"/>
          <w:numId w:val="2"/>
        </w:numPr>
        <w:spacing w:line="399" w:lineRule="auto"/>
        <w:ind w:left="1432" w:right="4" w:hanging="361"/>
      </w:pPr>
      <w:r>
        <w:t xml:space="preserve">анализировать, интерпретировать естественнонаучные данные и делать соответствующие выводы </w:t>
      </w:r>
    </w:p>
    <w:p w:rsidR="00F80745" w:rsidRDefault="00C23183">
      <w:pPr>
        <w:numPr>
          <w:ilvl w:val="0"/>
          <w:numId w:val="2"/>
        </w:numPr>
        <w:ind w:left="1432" w:right="4" w:hanging="361"/>
      </w:pPr>
      <w:r>
        <w:t xml:space="preserve">делать и научно обосновывать прогнозы о протекании процесса </w:t>
      </w:r>
    </w:p>
    <w:tbl>
      <w:tblPr>
        <w:tblStyle w:val="TableGrid"/>
        <w:tblW w:w="9419" w:type="dxa"/>
        <w:tblInd w:w="-30" w:type="dxa"/>
        <w:tblCellMar>
          <w:top w:w="11" w:type="dxa"/>
          <w:left w:w="74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419"/>
      </w:tblGrid>
      <w:tr w:rsidR="00F80745">
        <w:trPr>
          <w:trHeight w:val="415"/>
        </w:trPr>
        <w:tc>
          <w:tcPr>
            <w:tcW w:w="9419" w:type="dxa"/>
            <w:tcBorders>
              <w:top w:val="nil"/>
              <w:left w:val="nil"/>
              <w:bottom w:val="nil"/>
              <w:right w:val="nil"/>
            </w:tcBorders>
            <w:shd w:val="clear" w:color="auto" w:fill="FBFBFB"/>
          </w:tcPr>
          <w:p w:rsidR="00F80745" w:rsidRDefault="00C23183">
            <w:pPr>
              <w:spacing w:after="0"/>
              <w:ind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F80745" w:rsidRDefault="00C23183">
      <w:pPr>
        <w:spacing w:after="33" w:line="398" w:lineRule="auto"/>
        <w:ind w:left="-15" w:right="4"/>
      </w:pPr>
      <w:r>
        <w:t xml:space="preserve">3. Критически можно подойти даже к очень известным художественным произведениям. </w:t>
      </w:r>
    </w:p>
    <w:p w:rsidR="00F80745" w:rsidRDefault="00C23183">
      <w:pPr>
        <w:pStyle w:val="1"/>
      </w:pPr>
      <w:r>
        <w:t xml:space="preserve">СЛАЙД 14 </w:t>
      </w:r>
    </w:p>
    <w:p w:rsidR="00F80745" w:rsidRDefault="00C23183">
      <w:pPr>
        <w:spacing w:line="375" w:lineRule="auto"/>
        <w:ind w:left="-15" w:right="4"/>
      </w:pPr>
      <w:r>
        <w:t xml:space="preserve">Каждый из нас, несомненно, помнит первую строчку басни Ивана Андреевича Крылова «Стрекоза и муравей»: «Попрыгунья стрекоза лето красное пропела…» Некоторые </w:t>
      </w:r>
      <w:r>
        <w:lastRenderedPageBreak/>
        <w:t>помнят и замечательные иллюстрации Лаптева Алексея Михайловича, изображающие беззаботную к</w:t>
      </w:r>
      <w:r>
        <w:t xml:space="preserve">расавицу стрекозу.  СЛАЙД 15-17 </w:t>
      </w:r>
    </w:p>
    <w:p w:rsidR="00F80745" w:rsidRDefault="00C23183">
      <w:pPr>
        <w:spacing w:after="0"/>
        <w:ind w:left="711" w:right="0" w:firstLine="0"/>
        <w:jc w:val="left"/>
      </w:pPr>
      <w:r>
        <w:rPr>
          <w:sz w:val="28"/>
        </w:rPr>
        <w:t xml:space="preserve"> </w:t>
      </w:r>
    </w:p>
    <w:p w:rsidR="00F80745" w:rsidRDefault="00C23183">
      <w:pPr>
        <w:spacing w:line="359" w:lineRule="auto"/>
        <w:ind w:left="-15" w:right="4"/>
      </w:pPr>
      <w:r>
        <w:t>А многие ли из нас критически читали эту басню? Прочитайте еще раз ее начальную фразу, ничто не вызывает у вас недоумения? Попрыгунья… Разве стрекозы прыгают? А слышали ли вы хоть раз пение стрекозы? А о стрекозе ли вообщ</w:t>
      </w:r>
      <w:r>
        <w:t>е речь в этом знаменитом произведении?</w:t>
      </w:r>
      <w:r>
        <w:rPr>
          <w:sz w:val="28"/>
        </w:rPr>
        <w:t xml:space="preserve"> </w:t>
      </w:r>
    </w:p>
    <w:p w:rsidR="00F80745" w:rsidRDefault="00C23183">
      <w:pPr>
        <w:spacing w:line="399" w:lineRule="auto"/>
        <w:ind w:left="-15" w:right="4"/>
      </w:pPr>
      <w:r>
        <w:t xml:space="preserve">Попытаемся использовать этот когнитивный диссонанс и составить задания на формирование ФГ. Важно при составлении не забывать о требованиях к таким заданиям.   </w:t>
      </w:r>
    </w:p>
    <w:p w:rsidR="00F80745" w:rsidRDefault="00C23183">
      <w:pPr>
        <w:spacing w:after="192"/>
        <w:ind w:left="-15" w:right="4" w:firstLine="0"/>
      </w:pPr>
      <w:r>
        <w:t xml:space="preserve">СЛАЙДЫ 18 </w:t>
      </w:r>
    </w:p>
    <w:p w:rsidR="00F80745" w:rsidRDefault="00C23183">
      <w:pPr>
        <w:spacing w:after="119"/>
        <w:ind w:left="711" w:right="4" w:firstLine="0"/>
      </w:pPr>
      <w:r>
        <w:t>Перейдем к заданию</w:t>
      </w:r>
      <w:r>
        <w:rPr>
          <w:b/>
        </w:rPr>
        <w:t xml:space="preserve"> «Кто в маске?» </w:t>
      </w:r>
      <w:r>
        <w:rPr>
          <w:b/>
          <w:sz w:val="28"/>
        </w:rPr>
        <w:t xml:space="preserve"> </w:t>
      </w:r>
    </w:p>
    <w:p w:rsidR="00F80745" w:rsidRDefault="00C23183">
      <w:pPr>
        <w:numPr>
          <w:ilvl w:val="0"/>
          <w:numId w:val="3"/>
        </w:numPr>
        <w:shd w:val="clear" w:color="auto" w:fill="FBFBFB"/>
        <w:spacing w:after="162"/>
        <w:ind w:left="891" w:right="0" w:hanging="180"/>
        <w:jc w:val="left"/>
      </w:pPr>
      <w:r>
        <w:rPr>
          <w:b/>
          <w:u w:val="single" w:color="000000"/>
        </w:rPr>
        <w:t>задача «С</w:t>
      </w:r>
      <w:r>
        <w:rPr>
          <w:b/>
          <w:u w:val="single" w:color="000000"/>
        </w:rPr>
        <w:t xml:space="preserve">транная стрекоза» </w:t>
      </w:r>
      <w:r>
        <w:rPr>
          <w:u w:val="single" w:color="000000"/>
        </w:rPr>
        <w:t>СЛАЙДЫ 19-23</w:t>
      </w:r>
      <w:r>
        <w:t xml:space="preserve"> </w:t>
      </w:r>
    </w:p>
    <w:p w:rsidR="00F80745" w:rsidRDefault="00C23183">
      <w:pPr>
        <w:spacing w:line="363" w:lineRule="auto"/>
        <w:ind w:left="-15" w:right="4"/>
      </w:pPr>
      <w:r>
        <w:rPr>
          <w:b/>
        </w:rPr>
        <w:t>Фабула:</w:t>
      </w:r>
      <w:r>
        <w:t xml:space="preserve"> Для выступления на конкурсе чтецов Маша выбрала басню И. А. Крылова «Стрекоза и муравей». Внимательно прочитав эту басню, Маша заметила, что стрекоза описывается не совсем характерно для этого насекомого.</w:t>
      </w:r>
      <w:r>
        <w:rPr>
          <w:sz w:val="28"/>
        </w:rPr>
        <w:t xml:space="preserve"> </w:t>
      </w:r>
    </w:p>
    <w:p w:rsidR="00F80745" w:rsidRDefault="00C23183">
      <w:pPr>
        <w:ind w:left="-15" w:right="4"/>
      </w:pPr>
      <w:r>
        <w:rPr>
          <w:b/>
        </w:rPr>
        <w:t>Задание:</w:t>
      </w:r>
      <w:r>
        <w:t xml:space="preserve"> </w:t>
      </w:r>
      <w:r>
        <w:t>Как вы думаете, какие строчки привлекли внимание Маши? Обведите номера строчек, в которых описываются нехарактерные для стрекозы черты. Дайте пояснения своего выбора в таблице, используя справочный материал.</w:t>
      </w:r>
      <w:r>
        <w:rPr>
          <w:i/>
        </w:rPr>
        <w:t xml:space="preserve"> (Можно давать пояснения, используя строчки из па</w:t>
      </w:r>
      <w:r>
        <w:rPr>
          <w:i/>
        </w:rPr>
        <w:t xml:space="preserve">раграфа. Но лучше подготовить справочный материал в виде смешанного текста). </w:t>
      </w:r>
    </w:p>
    <w:tbl>
      <w:tblPr>
        <w:tblStyle w:val="TableGrid"/>
        <w:tblW w:w="9575" w:type="dxa"/>
        <w:tblInd w:w="5" w:type="dxa"/>
        <w:tblCellMar>
          <w:top w:w="3" w:type="dxa"/>
          <w:left w:w="110" w:type="dxa"/>
          <w:bottom w:w="0" w:type="dxa"/>
          <w:right w:w="124" w:type="dxa"/>
        </w:tblCellMar>
        <w:tblLook w:val="04A0" w:firstRow="1" w:lastRow="0" w:firstColumn="1" w:lastColumn="0" w:noHBand="0" w:noVBand="1"/>
      </w:tblPr>
      <w:tblGrid>
        <w:gridCol w:w="676"/>
        <w:gridCol w:w="4112"/>
        <w:gridCol w:w="4787"/>
      </w:tblGrid>
      <w:tr w:rsidR="00F80745">
        <w:trPr>
          <w:trHeight w:val="28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0"/>
              <w:ind w:left="1" w:right="0" w:firstLine="0"/>
              <w:jc w:val="left"/>
            </w:pPr>
            <w:r>
              <w:rPr>
                <w:color w:val="222222"/>
              </w:rPr>
              <w:t>№</w:t>
            </w:r>
            <w:r>
              <w:rPr>
                <w:color w:val="222222"/>
                <w:sz w:val="28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0"/>
              <w:ind w:right="0" w:firstLine="0"/>
              <w:jc w:val="left"/>
            </w:pPr>
            <w:r>
              <w:rPr>
                <w:color w:val="222222"/>
              </w:rPr>
              <w:t>Строчка из басни</w:t>
            </w:r>
            <w:r>
              <w:rPr>
                <w:color w:val="222222"/>
                <w:sz w:val="28"/>
              </w:rP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0"/>
              <w:ind w:right="0" w:firstLine="0"/>
              <w:jc w:val="left"/>
            </w:pPr>
            <w:r>
              <w:t xml:space="preserve">Пояснение </w:t>
            </w:r>
            <w:r>
              <w:rPr>
                <w:sz w:val="28"/>
              </w:rPr>
              <w:t xml:space="preserve"> </w:t>
            </w:r>
          </w:p>
        </w:tc>
      </w:tr>
      <w:tr w:rsidR="00F80745">
        <w:trPr>
          <w:trHeight w:val="56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0"/>
              <w:ind w:left="1" w:right="0" w:firstLine="0"/>
              <w:jc w:val="left"/>
            </w:pPr>
            <w:r>
              <w:rPr>
                <w:color w:val="222222"/>
              </w:rPr>
              <w:t>1</w:t>
            </w:r>
            <w:r>
              <w:rPr>
                <w:color w:val="222222"/>
                <w:sz w:val="28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0"/>
              <w:ind w:right="497" w:firstLine="0"/>
            </w:pPr>
            <w:r>
              <w:rPr>
                <w:color w:val="222222"/>
              </w:rPr>
              <w:t xml:space="preserve">Как под каждым ей листком </w:t>
            </w:r>
            <w:proofErr w:type="gramStart"/>
            <w:r>
              <w:rPr>
                <w:color w:val="222222"/>
              </w:rPr>
              <w:t>Был</w:t>
            </w:r>
            <w:proofErr w:type="gramEnd"/>
            <w:r>
              <w:rPr>
                <w:color w:val="222222"/>
              </w:rPr>
              <w:t xml:space="preserve"> готов и стол, и дом.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0"/>
              <w:ind w:right="0" w:firstLine="0"/>
              <w:jc w:val="left"/>
            </w:pPr>
            <w:r>
              <w:t xml:space="preserve">Стрекозы питаются на лету </w:t>
            </w:r>
            <w:r>
              <w:rPr>
                <w:sz w:val="28"/>
              </w:rPr>
              <w:t xml:space="preserve"> </w:t>
            </w:r>
          </w:p>
        </w:tc>
      </w:tr>
      <w:tr w:rsidR="00F80745">
        <w:trPr>
          <w:trHeight w:val="30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0"/>
              <w:ind w:left="1" w:right="0" w:firstLine="0"/>
              <w:jc w:val="left"/>
            </w:pPr>
            <w:r>
              <w:rPr>
                <w:color w:val="222222"/>
              </w:rPr>
              <w:t>2</w:t>
            </w:r>
            <w:r>
              <w:rPr>
                <w:color w:val="222222"/>
                <w:sz w:val="28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0"/>
              <w:ind w:right="0" w:firstLine="0"/>
              <w:jc w:val="left"/>
            </w:pPr>
            <w:r>
              <w:rPr>
                <w:color w:val="222222"/>
              </w:rPr>
              <w:t>Попрыгунья стрекоза…</w:t>
            </w:r>
            <w:r>
              <w:rPr>
                <w:color w:val="222222"/>
                <w:sz w:val="28"/>
              </w:rP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0"/>
              <w:ind w:right="0" w:firstLine="0"/>
              <w:jc w:val="left"/>
            </w:pPr>
            <w:r>
              <w:t xml:space="preserve">Способ передвижения стрекоз - </w:t>
            </w:r>
            <w:r>
              <w:t xml:space="preserve">полет </w:t>
            </w:r>
            <w:r>
              <w:rPr>
                <w:sz w:val="28"/>
              </w:rPr>
              <w:t xml:space="preserve"> </w:t>
            </w:r>
          </w:p>
        </w:tc>
      </w:tr>
      <w:tr w:rsidR="00F80745">
        <w:trPr>
          <w:trHeight w:val="56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0"/>
              <w:ind w:left="1" w:right="0" w:firstLine="0"/>
              <w:jc w:val="left"/>
            </w:pPr>
            <w:r>
              <w:rPr>
                <w:color w:val="222222"/>
              </w:rPr>
              <w:t>3</w:t>
            </w:r>
            <w:r>
              <w:rPr>
                <w:color w:val="222222"/>
                <w:sz w:val="28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0"/>
              <w:ind w:right="1150" w:firstLine="0"/>
              <w:jc w:val="left"/>
            </w:pPr>
            <w:r>
              <w:rPr>
                <w:color w:val="222222"/>
              </w:rPr>
              <w:t>Оглянуться не успела, Как зима катит в глаза</w:t>
            </w:r>
            <w:r>
              <w:rPr>
                <w:color w:val="222222"/>
                <w:sz w:val="28"/>
              </w:rP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0"/>
              <w:ind w:right="0" w:firstLine="0"/>
              <w:jc w:val="left"/>
            </w:pPr>
            <w:r>
              <w:t xml:space="preserve"> </w:t>
            </w:r>
          </w:p>
        </w:tc>
      </w:tr>
      <w:tr w:rsidR="00F80745">
        <w:trPr>
          <w:trHeight w:val="59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0"/>
              <w:ind w:left="1" w:right="0" w:firstLine="0"/>
              <w:jc w:val="left"/>
            </w:pPr>
            <w:r>
              <w:rPr>
                <w:color w:val="222222"/>
              </w:rPr>
              <w:t>4</w:t>
            </w:r>
            <w:r>
              <w:rPr>
                <w:color w:val="222222"/>
                <w:sz w:val="28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21"/>
              <w:ind w:right="0" w:firstLine="0"/>
              <w:jc w:val="left"/>
            </w:pPr>
            <w:r>
              <w:rPr>
                <w:color w:val="222222"/>
              </w:rPr>
              <w:t xml:space="preserve">В мягких </w:t>
            </w:r>
            <w:proofErr w:type="spellStart"/>
            <w:r>
              <w:rPr>
                <w:color w:val="222222"/>
              </w:rPr>
              <w:t>муравах</w:t>
            </w:r>
            <w:proofErr w:type="spellEnd"/>
            <w:r>
              <w:fldChar w:fldCharType="begin"/>
            </w:r>
            <w:r>
              <w:instrText xml:space="preserve"> HYPERLINK "https://azbyka.ru/fiction/basnya-strekoza-i-muravej/" \l "p5" \h </w:instrText>
            </w:r>
            <w:r>
              <w:fldChar w:fldCharType="separate"/>
            </w:r>
            <w:r>
              <w:rPr>
                <w:color w:val="222222"/>
              </w:rPr>
              <w:t xml:space="preserve"> </w:t>
            </w:r>
            <w:r>
              <w:rPr>
                <w:color w:val="222222"/>
              </w:rPr>
              <w:fldChar w:fldCharType="end"/>
            </w:r>
            <w:hyperlink r:id="rId5" w:anchor="p5">
              <w:r>
                <w:rPr>
                  <w:color w:val="222222"/>
                </w:rPr>
                <w:t>у</w:t>
              </w:r>
            </w:hyperlink>
            <w:hyperlink r:id="rId6" w:anchor="p5">
              <w:r>
                <w:rPr>
                  <w:color w:val="222222"/>
                </w:rPr>
                <w:t xml:space="preserve"> </w:t>
              </w:r>
            </w:hyperlink>
            <w:hyperlink r:id="rId7" w:anchor="p5">
              <w:r>
                <w:rPr>
                  <w:color w:val="222222"/>
                </w:rPr>
                <w:t>нас</w:t>
              </w:r>
            </w:hyperlink>
            <w:hyperlink r:id="rId8" w:anchor="p5">
              <w:r>
                <w:rPr>
                  <w:color w:val="222222"/>
                </w:rPr>
                <w:t xml:space="preserve"> </w:t>
              </w:r>
            </w:hyperlink>
          </w:p>
          <w:p w:rsidR="00F80745" w:rsidRDefault="00C23183">
            <w:pPr>
              <w:spacing w:after="0"/>
              <w:ind w:right="0" w:firstLine="0"/>
              <w:jc w:val="left"/>
            </w:pPr>
            <w:r>
              <w:rPr>
                <w:color w:val="222222"/>
              </w:rPr>
              <w:t>Песни, резво</w:t>
            </w:r>
            <w:r>
              <w:rPr>
                <w:color w:val="222222"/>
              </w:rPr>
              <w:t>сть всякий час…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0"/>
              <w:ind w:right="0" w:firstLine="0"/>
              <w:jc w:val="left"/>
            </w:pPr>
            <w:r>
              <w:t>Стрекозы большую часть времени проводят в полете</w:t>
            </w:r>
            <w:r>
              <w:rPr>
                <w:sz w:val="28"/>
              </w:rPr>
              <w:t xml:space="preserve"> </w:t>
            </w:r>
          </w:p>
        </w:tc>
      </w:tr>
      <w:tr w:rsidR="00F80745">
        <w:trPr>
          <w:trHeight w:val="59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0"/>
              <w:ind w:left="1" w:right="0" w:firstLine="0"/>
              <w:jc w:val="left"/>
            </w:pPr>
            <w:r>
              <w:rPr>
                <w:color w:val="222222"/>
              </w:rPr>
              <w:t>5</w:t>
            </w:r>
            <w:r>
              <w:rPr>
                <w:color w:val="222222"/>
                <w:sz w:val="28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0"/>
              <w:ind w:right="0" w:firstLine="0"/>
              <w:jc w:val="left"/>
            </w:pPr>
            <w:r>
              <w:rPr>
                <w:color w:val="222222"/>
              </w:rPr>
              <w:t>Лето красное пропела…</w:t>
            </w:r>
            <w:r>
              <w:rPr>
                <w:color w:val="222222"/>
                <w:sz w:val="28"/>
              </w:rP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0"/>
              <w:ind w:right="0" w:firstLine="0"/>
              <w:jc w:val="left"/>
            </w:pPr>
            <w:r>
              <w:t>Стрекозы не издают звуков, похожих на «пение»</w:t>
            </w:r>
            <w:r>
              <w:rPr>
                <w:sz w:val="28"/>
              </w:rPr>
              <w:t xml:space="preserve"> </w:t>
            </w:r>
          </w:p>
        </w:tc>
      </w:tr>
      <w:tr w:rsidR="00F80745">
        <w:trPr>
          <w:trHeight w:val="56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0"/>
              <w:ind w:left="1" w:right="0" w:firstLine="0"/>
              <w:jc w:val="left"/>
            </w:pPr>
            <w:r>
              <w:rPr>
                <w:color w:val="222222"/>
              </w:rPr>
              <w:t>6</w:t>
            </w:r>
            <w:r>
              <w:rPr>
                <w:color w:val="222222"/>
                <w:sz w:val="28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61"/>
              <w:ind w:right="0" w:firstLine="0"/>
              <w:jc w:val="left"/>
            </w:pPr>
            <w:r>
              <w:rPr>
                <w:color w:val="222222"/>
              </w:rPr>
              <w:t xml:space="preserve">И кому же в ум пойдет </w:t>
            </w:r>
          </w:p>
          <w:p w:rsidR="00F80745" w:rsidRDefault="00C23183">
            <w:pPr>
              <w:spacing w:after="0"/>
              <w:ind w:right="0" w:firstLine="0"/>
              <w:jc w:val="left"/>
            </w:pPr>
            <w:r>
              <w:rPr>
                <w:color w:val="222222"/>
              </w:rPr>
              <w:t>На желудок петь голодный!</w:t>
            </w:r>
            <w:r>
              <w:rPr>
                <w:color w:val="222222"/>
                <w:sz w:val="28"/>
              </w:rP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0"/>
              <w:ind w:right="0" w:firstLine="0"/>
              <w:jc w:val="left"/>
            </w:pPr>
            <w:r>
              <w:t xml:space="preserve"> </w:t>
            </w:r>
          </w:p>
        </w:tc>
      </w:tr>
      <w:tr w:rsidR="00F80745">
        <w:trPr>
          <w:trHeight w:val="28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0"/>
              <w:ind w:left="1" w:right="0" w:firstLine="0"/>
              <w:jc w:val="left"/>
            </w:pPr>
            <w:r>
              <w:rPr>
                <w:color w:val="222222"/>
              </w:rPr>
              <w:t>7</w:t>
            </w:r>
            <w:r>
              <w:rPr>
                <w:color w:val="222222"/>
                <w:sz w:val="28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0"/>
              <w:ind w:right="0" w:firstLine="0"/>
              <w:jc w:val="left"/>
            </w:pPr>
            <w:r>
              <w:rPr>
                <w:color w:val="222222"/>
              </w:rPr>
              <w:t>К Муравью ползет она…</w:t>
            </w:r>
            <w:r>
              <w:rPr>
                <w:color w:val="222222"/>
                <w:sz w:val="28"/>
              </w:rP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0"/>
              <w:ind w:right="0" w:firstLine="0"/>
              <w:jc w:val="left"/>
            </w:pPr>
            <w:r>
              <w:t xml:space="preserve"> </w:t>
            </w:r>
          </w:p>
        </w:tc>
      </w:tr>
      <w:tr w:rsidR="00F80745">
        <w:trPr>
          <w:trHeight w:val="56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0"/>
              <w:ind w:left="1" w:right="0" w:firstLine="0"/>
              <w:jc w:val="left"/>
            </w:pPr>
            <w:r>
              <w:rPr>
                <w:color w:val="222222"/>
              </w:rPr>
              <w:t>8</w:t>
            </w:r>
            <w:r>
              <w:rPr>
                <w:color w:val="222222"/>
                <w:sz w:val="28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55"/>
              <w:ind w:right="0" w:firstLine="0"/>
              <w:jc w:val="left"/>
            </w:pPr>
            <w:r>
              <w:rPr>
                <w:color w:val="222222"/>
              </w:rPr>
              <w:t xml:space="preserve">«Ты всё пела? это дело: </w:t>
            </w:r>
          </w:p>
          <w:p w:rsidR="00F80745" w:rsidRDefault="00C23183">
            <w:pPr>
              <w:spacing w:after="0"/>
              <w:ind w:right="0" w:firstLine="0"/>
              <w:jc w:val="left"/>
            </w:pPr>
            <w:r>
              <w:rPr>
                <w:color w:val="222222"/>
              </w:rPr>
              <w:t>Так поди же, попляши!»</w:t>
            </w:r>
            <w:r>
              <w:rPr>
                <w:color w:val="222222"/>
                <w:sz w:val="28"/>
              </w:rP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45" w:rsidRDefault="00C23183">
            <w:pPr>
              <w:spacing w:after="0"/>
              <w:ind w:right="0" w:firstLine="0"/>
              <w:jc w:val="left"/>
            </w:pPr>
            <w:r>
              <w:t>Стрекозы – неутомимые охотники, очень активные и подвижные насекомые</w:t>
            </w:r>
            <w:r>
              <w:rPr>
                <w:sz w:val="28"/>
              </w:rPr>
              <w:t xml:space="preserve"> </w:t>
            </w:r>
          </w:p>
        </w:tc>
      </w:tr>
    </w:tbl>
    <w:p w:rsidR="00F80745" w:rsidRDefault="00C23183">
      <w:pPr>
        <w:spacing w:after="201"/>
        <w:ind w:left="109" w:right="0" w:firstLine="0"/>
        <w:jc w:val="center"/>
      </w:pPr>
      <w:r>
        <w:t xml:space="preserve">  </w:t>
      </w:r>
    </w:p>
    <w:p w:rsidR="00F80745" w:rsidRDefault="00C23183">
      <w:pPr>
        <w:spacing w:after="4" w:line="268" w:lineRule="auto"/>
        <w:ind w:left="-15" w:right="-8"/>
      </w:pPr>
      <w:r>
        <w:rPr>
          <w:b/>
          <w:i/>
        </w:rPr>
        <w:t>По типологии задач, предложенной И.Ю. Алексашиной, это</w:t>
      </w:r>
      <w:r>
        <w:rPr>
          <w:b/>
          <w:i/>
          <w:sz w:val="28"/>
        </w:rPr>
        <w:t xml:space="preserve"> </w:t>
      </w:r>
      <w:r>
        <w:rPr>
          <w:b/>
          <w:i/>
        </w:rPr>
        <w:t>задача-возможность</w:t>
      </w:r>
      <w:r>
        <w:rPr>
          <w:i/>
        </w:rPr>
        <w:t xml:space="preserve"> направлена на оценивание достоверности информации — </w:t>
      </w:r>
      <w:r>
        <w:rPr>
          <w:i/>
        </w:rPr>
        <w:t xml:space="preserve">на установление истинности или ложности утверждений и существования или </w:t>
      </w:r>
      <w:proofErr w:type="spellStart"/>
      <w:r>
        <w:rPr>
          <w:i/>
        </w:rPr>
        <w:t>несуществования</w:t>
      </w:r>
      <w:proofErr w:type="spellEnd"/>
      <w:r>
        <w:rPr>
          <w:i/>
        </w:rPr>
        <w:t xml:space="preserve"> объектов. </w:t>
      </w:r>
      <w:r>
        <w:rPr>
          <w:b/>
          <w:i/>
        </w:rPr>
        <w:t xml:space="preserve"> </w:t>
      </w:r>
    </w:p>
    <w:p w:rsidR="00F80745" w:rsidRDefault="00C23183">
      <w:pPr>
        <w:spacing w:after="115"/>
        <w:ind w:left="49" w:right="0" w:firstLine="0"/>
        <w:jc w:val="center"/>
      </w:pPr>
      <w:r>
        <w:lastRenderedPageBreak/>
        <w:t xml:space="preserve"> </w:t>
      </w:r>
    </w:p>
    <w:p w:rsidR="00F80745" w:rsidRDefault="00C23183">
      <w:pPr>
        <w:spacing w:after="0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F80745" w:rsidRDefault="00C23183">
      <w:pPr>
        <w:numPr>
          <w:ilvl w:val="0"/>
          <w:numId w:val="3"/>
        </w:numPr>
        <w:spacing w:after="121"/>
        <w:ind w:right="0" w:hanging="180"/>
        <w:jc w:val="left"/>
      </w:pPr>
      <w:r>
        <w:rPr>
          <w:b/>
          <w:u w:val="single" w:color="000000"/>
        </w:rPr>
        <w:t xml:space="preserve">задача "Кто в маске?" </w:t>
      </w:r>
      <w:r>
        <w:rPr>
          <w:u w:val="single" w:color="000000"/>
        </w:rPr>
        <w:t>СЛАЙДЫ 24-28</w:t>
      </w:r>
      <w:r>
        <w:rPr>
          <w:b/>
          <w:sz w:val="28"/>
        </w:rPr>
        <w:t xml:space="preserve"> </w:t>
      </w:r>
    </w:p>
    <w:p w:rsidR="00F80745" w:rsidRDefault="00C23183">
      <w:pPr>
        <w:spacing w:line="362" w:lineRule="auto"/>
        <w:ind w:left="-15" w:right="4"/>
      </w:pPr>
      <w:r>
        <w:rPr>
          <w:b/>
        </w:rPr>
        <w:t>Фабула:</w:t>
      </w:r>
      <w:r>
        <w:t xml:space="preserve"> Маша решила узнать, какого насекомого имел в виду И. А. Крылов, когда писал басню. </w:t>
      </w:r>
      <w:r>
        <w:rPr>
          <w:sz w:val="28"/>
        </w:rPr>
        <w:t xml:space="preserve"> </w:t>
      </w:r>
    </w:p>
    <w:p w:rsidR="00F80745" w:rsidRDefault="00C23183">
      <w:pPr>
        <w:spacing w:line="363" w:lineRule="auto"/>
        <w:ind w:left="-15" w:right="4"/>
      </w:pPr>
      <w:r>
        <w:rPr>
          <w:b/>
        </w:rPr>
        <w:t>Формулировка задачи:</w:t>
      </w:r>
      <w:r>
        <w:t xml:space="preserve"> </w:t>
      </w:r>
      <w:r>
        <w:t xml:space="preserve">По тексту басни составить краткое описание насекомого. Используя справку, содержащую биологические описания различных насекомых и их фотографии, выбрать "кандидата на роль стрекозы".  </w:t>
      </w:r>
      <w:r>
        <w:rPr>
          <w:sz w:val="28"/>
        </w:rPr>
        <w:t xml:space="preserve"> </w:t>
      </w:r>
    </w:p>
    <w:p w:rsidR="00F80745" w:rsidRDefault="00C23183">
      <w:pPr>
        <w:spacing w:line="361" w:lineRule="auto"/>
        <w:ind w:left="-15" w:right="4" w:firstLine="0"/>
      </w:pPr>
      <w:r>
        <w:t>В басне получается такое описание насекомого: издает звуки – «поет», п</w:t>
      </w:r>
      <w:r>
        <w:t>рыгает, живет и находит пропитание в траве. Логично предположить, что Крылов стрекозой называл кузнечика или цикаду.</w:t>
      </w:r>
      <w:r>
        <w:rPr>
          <w:sz w:val="28"/>
        </w:rPr>
        <w:t xml:space="preserve"> </w:t>
      </w:r>
    </w:p>
    <w:p w:rsidR="00F80745" w:rsidRDefault="00C23183">
      <w:pPr>
        <w:spacing w:after="4" w:line="365" w:lineRule="auto"/>
        <w:ind w:left="-15" w:right="-8"/>
      </w:pPr>
      <w:r>
        <w:rPr>
          <w:b/>
          <w:i/>
        </w:rPr>
        <w:t>Это задача-сравнение,</w:t>
      </w:r>
      <w:r>
        <w:rPr>
          <w:i/>
        </w:rPr>
        <w:t xml:space="preserve"> предполагает использование приема сравнения — выделения сходных и различных свойств.</w:t>
      </w:r>
      <w:r>
        <w:rPr>
          <w:color w:val="FF0000"/>
        </w:rPr>
        <w:t xml:space="preserve"> </w:t>
      </w:r>
      <w:r>
        <w:rPr>
          <w:color w:val="FF0000"/>
          <w:sz w:val="28"/>
        </w:rPr>
        <w:t xml:space="preserve"> </w:t>
      </w:r>
    </w:p>
    <w:p w:rsidR="00F80745" w:rsidRDefault="00C23183">
      <w:pPr>
        <w:numPr>
          <w:ilvl w:val="0"/>
          <w:numId w:val="3"/>
        </w:numPr>
        <w:spacing w:after="0"/>
        <w:ind w:right="0" w:hanging="180"/>
        <w:jc w:val="left"/>
      </w:pPr>
      <w:r>
        <w:rPr>
          <w:b/>
          <w:u w:val="single" w:color="000000"/>
        </w:rPr>
        <w:t>задача «Стрекоза или кузнечик</w:t>
      </w:r>
      <w:r>
        <w:rPr>
          <w:b/>
          <w:u w:val="single" w:color="000000"/>
        </w:rPr>
        <w:t xml:space="preserve">» </w:t>
      </w:r>
      <w:r>
        <w:rPr>
          <w:u w:val="single" w:color="000000"/>
        </w:rPr>
        <w:t>СЛАЙДЫ 29 - 35</w:t>
      </w:r>
      <w:r>
        <w:rPr>
          <w:b/>
          <w:sz w:val="28"/>
        </w:rPr>
        <w:t xml:space="preserve"> </w:t>
      </w:r>
    </w:p>
    <w:p w:rsidR="00F80745" w:rsidRDefault="00C23183">
      <w:pPr>
        <w:spacing w:after="22"/>
        <w:ind w:right="0" w:firstLine="0"/>
        <w:jc w:val="left"/>
      </w:pPr>
      <w:r>
        <w:rPr>
          <w:b/>
        </w:rPr>
        <w:t xml:space="preserve"> </w:t>
      </w:r>
    </w:p>
    <w:p w:rsidR="00F80745" w:rsidRDefault="00C23183">
      <w:pPr>
        <w:spacing w:line="360" w:lineRule="auto"/>
        <w:ind w:left="-15" w:right="4"/>
      </w:pPr>
      <w:r>
        <w:rPr>
          <w:b/>
        </w:rPr>
        <w:t>Фабула:</w:t>
      </w:r>
      <w:r>
        <w:t xml:space="preserve"> Маша подтвердила свою догадку, найдя статью в сети Интернет. Действительно, во времена Крылова стрекозами одновременно называли и стрекоз, и кузнечиков. </w:t>
      </w:r>
      <w:r>
        <w:rPr>
          <w:sz w:val="28"/>
        </w:rPr>
        <w:t xml:space="preserve"> </w:t>
      </w:r>
    </w:p>
    <w:p w:rsidR="00F80745" w:rsidRDefault="00C23183">
      <w:pPr>
        <w:spacing w:line="361" w:lineRule="auto"/>
        <w:ind w:left="-15" w:right="4"/>
      </w:pPr>
      <w:r>
        <w:rPr>
          <w:b/>
        </w:rPr>
        <w:t>Формулировка задачи:</w:t>
      </w:r>
      <w:r>
        <w:t xml:space="preserve"> Маша нашла несколько произведений, в которых упомина</w:t>
      </w:r>
      <w:r>
        <w:t>ется стрекоза. Определите, в каких произведениях речь идёт действительно о стрекозе?</w:t>
      </w:r>
      <w:r>
        <w:rPr>
          <w:sz w:val="28"/>
        </w:rPr>
        <w:t xml:space="preserve"> </w:t>
      </w:r>
    </w:p>
    <w:p w:rsidR="00F80745" w:rsidRDefault="00C23183">
      <w:pPr>
        <w:spacing w:after="4" w:line="365" w:lineRule="auto"/>
        <w:ind w:left="-15" w:right="-8"/>
      </w:pPr>
      <w:r>
        <w:rPr>
          <w:color w:val="141414"/>
        </w:rPr>
        <w:t xml:space="preserve">  </w:t>
      </w:r>
      <w:r>
        <w:rPr>
          <w:color w:val="141414"/>
        </w:rPr>
        <w:tab/>
      </w:r>
      <w:r>
        <w:rPr>
          <w:b/>
          <w:i/>
        </w:rPr>
        <w:t>Задача-интерпретация</w:t>
      </w:r>
      <w:r>
        <w:rPr>
          <w:i/>
        </w:rPr>
        <w:t>. Формулировка задачи предполагает распознавание объекта.</w:t>
      </w:r>
      <w:r>
        <w:rPr>
          <w:color w:val="FF0000"/>
        </w:rPr>
        <w:t xml:space="preserve"> </w:t>
      </w:r>
      <w:r>
        <w:rPr>
          <w:color w:val="FF0000"/>
          <w:sz w:val="28"/>
        </w:rPr>
        <w:t xml:space="preserve"> </w:t>
      </w:r>
    </w:p>
    <w:p w:rsidR="00F80745" w:rsidRDefault="00C23183">
      <w:pPr>
        <w:numPr>
          <w:ilvl w:val="0"/>
          <w:numId w:val="3"/>
        </w:numPr>
        <w:spacing w:after="0"/>
        <w:ind w:right="0" w:hanging="180"/>
        <w:jc w:val="left"/>
      </w:pPr>
      <w:r>
        <w:rPr>
          <w:b/>
          <w:u w:val="single" w:color="000000"/>
        </w:rPr>
        <w:t xml:space="preserve">Задание «Почему стрекозу назвали стрекозой?» </w:t>
      </w:r>
      <w:r>
        <w:rPr>
          <w:u w:val="single" w:color="000000"/>
        </w:rPr>
        <w:t>СЛАЙДЫ 36 - 38</w:t>
      </w:r>
      <w:r>
        <w:rPr>
          <w:b/>
          <w:sz w:val="28"/>
        </w:rPr>
        <w:t xml:space="preserve"> </w:t>
      </w:r>
    </w:p>
    <w:p w:rsidR="00F80745" w:rsidRDefault="00C23183">
      <w:pPr>
        <w:spacing w:after="60"/>
        <w:ind w:right="0" w:firstLine="0"/>
        <w:jc w:val="left"/>
      </w:pPr>
      <w:r>
        <w:t xml:space="preserve">  </w:t>
      </w:r>
    </w:p>
    <w:p w:rsidR="00F80745" w:rsidRDefault="00C23183">
      <w:pPr>
        <w:spacing w:after="115"/>
        <w:ind w:left="706" w:right="0" w:hanging="10"/>
        <w:jc w:val="left"/>
      </w:pPr>
      <w:r>
        <w:rPr>
          <w:b/>
        </w:rPr>
        <w:t>Фабула:</w:t>
      </w:r>
      <w:r>
        <w:rPr>
          <w:b/>
          <w:sz w:val="28"/>
        </w:rPr>
        <w:t xml:space="preserve"> </w:t>
      </w:r>
    </w:p>
    <w:p w:rsidR="00F80745" w:rsidRDefault="00C23183">
      <w:pPr>
        <w:spacing w:after="197"/>
        <w:ind w:left="711" w:right="4" w:firstLine="0"/>
      </w:pPr>
      <w:r>
        <w:t xml:space="preserve">Маша нашла значения нескольких родственных слов: </w:t>
      </w:r>
    </w:p>
    <w:p w:rsidR="00F80745" w:rsidRDefault="00C23183">
      <w:pPr>
        <w:spacing w:line="374" w:lineRule="auto"/>
        <w:ind w:left="711" w:right="4" w:firstLine="0"/>
      </w:pPr>
      <w:r>
        <w:t>Стрекотать - издавать стрекот (Толковый словарь русского языка С. И. Ожегова)</w:t>
      </w:r>
      <w:r>
        <w:rPr>
          <w:sz w:val="28"/>
        </w:rPr>
        <w:t xml:space="preserve"> </w:t>
      </w:r>
      <w:r>
        <w:t>Дать стрекача – стремительно убежать (Энциклопедический словарь)</w:t>
      </w:r>
      <w:r>
        <w:rPr>
          <w:sz w:val="28"/>
        </w:rPr>
        <w:t xml:space="preserve"> </w:t>
      </w:r>
    </w:p>
    <w:p w:rsidR="00F80745" w:rsidRDefault="00C23183">
      <w:pPr>
        <w:spacing w:after="74"/>
        <w:ind w:left="711" w:right="4" w:firstLine="0"/>
      </w:pPr>
      <w:r>
        <w:t>Стрекать - егозить туда и сюда; кинуться куда опрометью, прысн</w:t>
      </w:r>
      <w:r>
        <w:t>уть. (Словарь Даля)</w:t>
      </w:r>
      <w:r>
        <w:rPr>
          <w:sz w:val="28"/>
        </w:rPr>
        <w:t xml:space="preserve"> </w:t>
      </w:r>
    </w:p>
    <w:p w:rsidR="00F80745" w:rsidRDefault="00C23183">
      <w:pPr>
        <w:spacing w:line="364" w:lineRule="auto"/>
        <w:ind w:left="-15" w:right="4"/>
      </w:pPr>
      <w:r>
        <w:rPr>
          <w:b/>
        </w:rPr>
        <w:t xml:space="preserve">Формулировка задачи: </w:t>
      </w:r>
      <w:r>
        <w:t>Используя справочную информацию выдвиньте гипотезу происхождения названия стрекозы.</w:t>
      </w:r>
      <w:r>
        <w:rPr>
          <w:sz w:val="28"/>
        </w:rPr>
        <w:t xml:space="preserve"> </w:t>
      </w:r>
    </w:p>
    <w:p w:rsidR="00F80745" w:rsidRDefault="00C23183">
      <w:pPr>
        <w:spacing w:after="73"/>
        <w:ind w:left="711" w:right="4" w:firstLine="0"/>
      </w:pPr>
      <w:r>
        <w:t>Возможными вариантами ответов могут быть:</w:t>
      </w:r>
      <w:r>
        <w:rPr>
          <w:sz w:val="28"/>
        </w:rPr>
        <w:t xml:space="preserve"> </w:t>
      </w:r>
    </w:p>
    <w:p w:rsidR="00F80745" w:rsidRDefault="00C23183">
      <w:pPr>
        <w:spacing w:line="368" w:lineRule="auto"/>
        <w:ind w:left="-15" w:right="4"/>
      </w:pPr>
      <w:r>
        <w:t>У стрекозы дерганый, прыгающий полет, вероятно, за это она и получила свое название. К</w:t>
      </w:r>
      <w:r>
        <w:t>рылья стрекозы при полете издают треск, стрекотание.</w:t>
      </w:r>
      <w:r>
        <w:rPr>
          <w:sz w:val="28"/>
        </w:rPr>
        <w:t xml:space="preserve"> </w:t>
      </w:r>
    </w:p>
    <w:p w:rsidR="00F80745" w:rsidRDefault="00C23183">
      <w:pPr>
        <w:spacing w:after="4" w:line="365" w:lineRule="auto"/>
        <w:ind w:left="-15" w:right="-8"/>
      </w:pPr>
      <w:r>
        <w:rPr>
          <w:b/>
          <w:i/>
        </w:rPr>
        <w:lastRenderedPageBreak/>
        <w:t xml:space="preserve">Задача на недостаточность </w:t>
      </w:r>
      <w:r>
        <w:rPr>
          <w:i/>
        </w:rPr>
        <w:t>связана с использование приема дополнения данных в ходе оценивания полноты информации.</w:t>
      </w:r>
      <w:r>
        <w:rPr>
          <w:b/>
          <w:i/>
          <w:sz w:val="28"/>
        </w:rPr>
        <w:t xml:space="preserve"> </w:t>
      </w:r>
    </w:p>
    <w:p w:rsidR="00F80745" w:rsidRDefault="00C23183">
      <w:pPr>
        <w:spacing w:line="387" w:lineRule="auto"/>
        <w:ind w:left="-15" w:right="4"/>
      </w:pPr>
      <w:r>
        <w:rPr>
          <w:b/>
          <w:i/>
        </w:rPr>
        <w:t xml:space="preserve">  </w:t>
      </w:r>
      <w:r>
        <w:t xml:space="preserve">Где можно использовать такое задание, особенно понимая, что </w:t>
      </w:r>
      <w:proofErr w:type="gramStart"/>
      <w:r>
        <w:t>изучение  стрекоз</w:t>
      </w:r>
      <w:proofErr w:type="gramEnd"/>
      <w:r>
        <w:t xml:space="preserve"> не являю</w:t>
      </w:r>
      <w:r>
        <w:t xml:space="preserve">тся обязательной дидактической единицей? Первый вариант – как одно из заданий при групповой работе при изучении темы «Многообразие насекомых». Второй вариант – внеурочная деятельность. И третий – вариативная часть домашнего задания. </w:t>
      </w:r>
      <w:r>
        <w:rPr>
          <w:sz w:val="28"/>
        </w:rPr>
        <w:t xml:space="preserve"> </w:t>
      </w:r>
    </w:p>
    <w:p w:rsidR="00F80745" w:rsidRDefault="00C23183">
      <w:pPr>
        <w:pStyle w:val="2"/>
      </w:pPr>
      <w:r>
        <w:t>СЛАЙД 38</w:t>
      </w:r>
      <w:r>
        <w:rPr>
          <w:u w:val="none"/>
        </w:rPr>
        <w:t xml:space="preserve">  </w:t>
      </w:r>
      <w:r>
        <w:rPr>
          <w:color w:val="333333"/>
          <w:u w:val="none"/>
        </w:rPr>
        <w:t xml:space="preserve"> </w:t>
      </w:r>
    </w:p>
    <w:p w:rsidR="00F80745" w:rsidRDefault="00C23183">
      <w:pPr>
        <w:spacing w:line="378" w:lineRule="auto"/>
        <w:ind w:left="-15" w:right="4"/>
      </w:pPr>
      <w:r>
        <w:t>В заключе</w:t>
      </w:r>
      <w:r>
        <w:t xml:space="preserve">нии, хотелось бы отметить, мы, учителя, хорошо понимаем, что заданий, которые развивают функциональную грамотность ребенка, к сожалению, не так много. </w:t>
      </w:r>
      <w:proofErr w:type="gramStart"/>
      <w:r>
        <w:t>Их  разработка</w:t>
      </w:r>
      <w:proofErr w:type="gramEnd"/>
      <w:r>
        <w:t xml:space="preserve"> достаточно сложна, в ней нужно учесть много факторов. Задания должны быть не только привяз</w:t>
      </w:r>
      <w:r>
        <w:t>аны к реальности, но и соответствовать возрасту детей, их особенностям. Они должны быть системными, близки их опыту и окружению, содержать много фактов – в том числе и тех, которые, возможно, не понадобятся ребенку для ее решения, но будут интересны в прин</w:t>
      </w:r>
      <w:r>
        <w:t xml:space="preserve">ципе. </w:t>
      </w:r>
    </w:p>
    <w:p w:rsidR="00F80745" w:rsidRDefault="00C23183">
      <w:pPr>
        <w:spacing w:line="396" w:lineRule="auto"/>
        <w:ind w:left="-15" w:right="4"/>
      </w:pPr>
      <w:r>
        <w:t xml:space="preserve">Да, на пути в «завтра», много проблем, но осмысление педагогами значимости и нужности иметь в своем арсенале такие задания, несомненно, позволяет учителю выйти на новое качество образования.  </w:t>
      </w:r>
    </w:p>
    <w:sectPr w:rsidR="00F80745">
      <w:pgSz w:w="11905" w:h="16840"/>
      <w:pgMar w:top="1191" w:right="839" w:bottom="151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41DC4"/>
    <w:multiLevelType w:val="hybridMultilevel"/>
    <w:tmpl w:val="44026EAA"/>
    <w:lvl w:ilvl="0" w:tplc="FC608CC6">
      <w:start w:val="1"/>
      <w:numFmt w:val="decimal"/>
      <w:lvlText w:val="%1"/>
      <w:lvlJc w:val="left"/>
      <w:pPr>
        <w:ind w:left="8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12DCCBB0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B9C8E1AA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F88A7F0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2D265DA4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E610A896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29004E96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4694F76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B630F9D8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07F191A"/>
    <w:multiLevelType w:val="hybridMultilevel"/>
    <w:tmpl w:val="48F661EC"/>
    <w:lvl w:ilvl="0" w:tplc="2D42A79C">
      <w:start w:val="1"/>
      <w:numFmt w:val="decimal"/>
      <w:lvlText w:val="%1.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E66FFC">
      <w:start w:val="1"/>
      <w:numFmt w:val="lowerLetter"/>
      <w:lvlText w:val="%2"/>
      <w:lvlJc w:val="left"/>
      <w:pPr>
        <w:ind w:left="1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141034">
      <w:start w:val="1"/>
      <w:numFmt w:val="lowerRoman"/>
      <w:lvlText w:val="%3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EE248C">
      <w:start w:val="1"/>
      <w:numFmt w:val="decimal"/>
      <w:lvlText w:val="%4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524A72">
      <w:start w:val="1"/>
      <w:numFmt w:val="lowerLetter"/>
      <w:lvlText w:val="%5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4248DE">
      <w:start w:val="1"/>
      <w:numFmt w:val="lowerRoman"/>
      <w:lvlText w:val="%6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F044E4">
      <w:start w:val="1"/>
      <w:numFmt w:val="decimal"/>
      <w:lvlText w:val="%7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E28FD2">
      <w:start w:val="1"/>
      <w:numFmt w:val="lowerLetter"/>
      <w:lvlText w:val="%8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202F60">
      <w:start w:val="1"/>
      <w:numFmt w:val="lowerRoman"/>
      <w:lvlText w:val="%9"/>
      <w:lvlJc w:val="left"/>
      <w:pPr>
        <w:ind w:left="6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7683FD9"/>
    <w:multiLevelType w:val="hybridMultilevel"/>
    <w:tmpl w:val="2E606D78"/>
    <w:lvl w:ilvl="0" w:tplc="00A413AE">
      <w:start w:val="1"/>
      <w:numFmt w:val="bullet"/>
      <w:lvlText w:val="•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B2ED34">
      <w:start w:val="1"/>
      <w:numFmt w:val="bullet"/>
      <w:lvlText w:val="o"/>
      <w:lvlJc w:val="left"/>
      <w:pPr>
        <w:ind w:left="2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7EBF74">
      <w:start w:val="1"/>
      <w:numFmt w:val="bullet"/>
      <w:lvlText w:val="▪"/>
      <w:lvlJc w:val="left"/>
      <w:pPr>
        <w:ind w:left="2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3EE9B8">
      <w:start w:val="1"/>
      <w:numFmt w:val="bullet"/>
      <w:lvlText w:val="•"/>
      <w:lvlJc w:val="left"/>
      <w:pPr>
        <w:ind w:left="3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407578">
      <w:start w:val="1"/>
      <w:numFmt w:val="bullet"/>
      <w:lvlText w:val="o"/>
      <w:lvlJc w:val="left"/>
      <w:pPr>
        <w:ind w:left="4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360DD4">
      <w:start w:val="1"/>
      <w:numFmt w:val="bullet"/>
      <w:lvlText w:val="▪"/>
      <w:lvlJc w:val="left"/>
      <w:pPr>
        <w:ind w:left="5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BE7502">
      <w:start w:val="1"/>
      <w:numFmt w:val="bullet"/>
      <w:lvlText w:val="•"/>
      <w:lvlJc w:val="left"/>
      <w:pPr>
        <w:ind w:left="5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F6A222">
      <w:start w:val="1"/>
      <w:numFmt w:val="bullet"/>
      <w:lvlText w:val="o"/>
      <w:lvlJc w:val="left"/>
      <w:pPr>
        <w:ind w:left="6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D662D6">
      <w:start w:val="1"/>
      <w:numFmt w:val="bullet"/>
      <w:lvlText w:val="▪"/>
      <w:lvlJc w:val="left"/>
      <w:pPr>
        <w:ind w:left="7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745"/>
    <w:rsid w:val="00C23183"/>
    <w:rsid w:val="00F8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D15AD"/>
  <w15:docId w15:val="{59A4CBC5-637C-432F-809E-CD127DF3C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/>
      <w:ind w:right="3" w:firstLine="701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90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outlineLvl w:val="1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zbyka.ru/fiction/basnya-strekoza-i-muravej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zbyka.ru/fiction/basnya-strekoza-i-muravej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zbyka.ru/fiction/basnya-strekoza-i-muravej/" TargetMode="External"/><Relationship Id="rId5" Type="http://schemas.openxmlformats.org/officeDocument/2006/relationships/hyperlink" Target="https://azbyka.ru/fiction/basnya-strekoza-i-muravej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1645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nutoc</dc:creator>
  <cp:keywords/>
  <cp:lastModifiedBy>о_О</cp:lastModifiedBy>
  <cp:revision>2</cp:revision>
  <dcterms:created xsi:type="dcterms:W3CDTF">2025-03-27T01:19:00Z</dcterms:created>
  <dcterms:modified xsi:type="dcterms:W3CDTF">2025-03-27T01:19:00Z</dcterms:modified>
</cp:coreProperties>
</file>